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964FC8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32"/>
        </w:rPr>
      </w:pPr>
      <w:r w:rsidRPr="00964FC8">
        <w:rPr>
          <w:rFonts w:ascii="Times New Roman" w:hAnsi="Times New Roman" w:cs="Times New Roman"/>
          <w:sz w:val="24"/>
          <w:szCs w:val="32"/>
        </w:rPr>
        <w:t>Приложение 2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Список федеральных конкурсов и программ для школьников, за счет которых возможно</w:t>
      </w: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получение премий, стипендий и грантов</w:t>
      </w:r>
      <w:r w:rsidR="00884DA0" w:rsidRPr="00F76D74">
        <w:rPr>
          <w:rFonts w:ascii="Times New Roman" w:hAnsi="Times New Roman" w:cs="Times New Roman"/>
          <w:b/>
          <w:sz w:val="24"/>
          <w:szCs w:val="32"/>
        </w:rPr>
        <w:t xml:space="preserve"> (202</w:t>
      </w:r>
      <w:r w:rsidR="008D07E5" w:rsidRPr="00F76D74">
        <w:rPr>
          <w:rFonts w:ascii="Times New Roman" w:hAnsi="Times New Roman" w:cs="Times New Roman"/>
          <w:b/>
          <w:sz w:val="24"/>
          <w:szCs w:val="32"/>
        </w:rPr>
        <w:t>1</w:t>
      </w:r>
      <w:r w:rsidRPr="00F76D74">
        <w:rPr>
          <w:rFonts w:ascii="Times New Roman" w:hAnsi="Times New Roman" w:cs="Times New Roman"/>
          <w:b/>
          <w:sz w:val="24"/>
          <w:szCs w:val="32"/>
        </w:rPr>
        <w:t xml:space="preserve"> г.)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59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263"/>
        <w:gridCol w:w="7654"/>
        <w:gridCol w:w="1418"/>
        <w:gridCol w:w="1701"/>
        <w:gridCol w:w="2126"/>
      </w:tblGrid>
      <w:tr w:rsidR="002B5FAF" w:rsidRPr="00F42876" w:rsidTr="00D224C9">
        <w:tc>
          <w:tcPr>
            <w:tcW w:w="431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3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7654" w:type="dxa"/>
          </w:tcPr>
          <w:p w:rsidR="00F85CB9" w:rsidRPr="00210A99" w:rsidRDefault="00F85CB9" w:rsidP="00476EE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  <w:r w:rsidR="00210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418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126" w:type="dxa"/>
          </w:tcPr>
          <w:p w:rsidR="00F85CB9" w:rsidRPr="00210A99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A99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B5FAF" w:rsidRPr="00F42876" w:rsidTr="00D224C9">
        <w:tc>
          <w:tcPr>
            <w:tcW w:w="431" w:type="dxa"/>
          </w:tcPr>
          <w:p w:rsidR="00AE448E" w:rsidRPr="00964FC8" w:rsidRDefault="00AE448E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AE448E" w:rsidRPr="00D224C9" w:rsidRDefault="00AE448E" w:rsidP="0016521A">
            <w:pPr>
              <w:ind w:left="13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7654" w:type="dxa"/>
          </w:tcPr>
          <w:p w:rsidR="00AE448E" w:rsidRPr="00D224C9" w:rsidRDefault="00AE448E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418" w:type="dxa"/>
          </w:tcPr>
          <w:p w:rsidR="00AE448E" w:rsidRPr="00D224C9" w:rsidRDefault="00AE448E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AE448E" w:rsidRPr="00D224C9" w:rsidRDefault="00AE448E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126" w:type="dxa"/>
          </w:tcPr>
          <w:p w:rsidR="00AE448E" w:rsidRPr="00D224C9" w:rsidRDefault="00924AF1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6D74" w:rsidRPr="00D224C9" w:rsidRDefault="00F76D74" w:rsidP="00F76D74">
            <w:pPr>
              <w:widowControl w:val="0"/>
              <w:ind w:left="13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7654" w:type="dxa"/>
          </w:tcPr>
          <w:p w:rsidR="00F76D74" w:rsidRPr="00D224C9" w:rsidRDefault="00F76D74" w:rsidP="00F76D74">
            <w:pPr>
              <w:widowControl w:val="0"/>
              <w:ind w:left="105" w:right="14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F76D74" w:rsidRPr="00D224C9" w:rsidRDefault="00F76D74" w:rsidP="0016521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1701" w:type="dxa"/>
          </w:tcPr>
          <w:p w:rsidR="00F76D74" w:rsidRPr="00D224C9" w:rsidRDefault="00F76D74" w:rsidP="0016521A">
            <w:pPr>
              <w:widowControl w:val="0"/>
              <w:tabs>
                <w:tab w:val="left" w:pos="1532"/>
              </w:tabs>
              <w:ind w:left="142" w:right="134" w:hang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6" w:type="dxa"/>
          </w:tcPr>
          <w:p w:rsidR="00F76D74" w:rsidRPr="00D224C9" w:rsidRDefault="00924AF1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F76D7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F76D74" w:rsidRPr="00D224C9" w:rsidRDefault="00F76D74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программированию</w:t>
            </w: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Гранты предназначены для детей от 9 до 17 лет, оставшихся без родителей, а также ребят с особенностями развития. В рамках конкурса предлагаются гранты на бесплатное обучение на любом курсе в школе CODDY на выбор (три месяца). Чтобы принять участие в конкурсе, нужно прислать нам письмо с коротким рассказом о себе/ребенке и ответом на очень важный вопрос “А как ты можешь изменить мир с помощью программирования?”. 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F76D74" w:rsidRPr="00D224C9" w:rsidRDefault="00F76D74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2126" w:type="dxa"/>
          </w:tcPr>
          <w:p w:rsidR="00F76D74" w:rsidRPr="00D224C9" w:rsidRDefault="00924AF1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https://coddyschool.com/grant/</w:t>
              </w:r>
            </w:hyperlink>
          </w:p>
          <w:p w:rsidR="00F76D74" w:rsidRPr="00D224C9" w:rsidRDefault="00F76D74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F76D74" w:rsidRPr="00D224C9" w:rsidRDefault="00924AF1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76D74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Конкурс «Рассказ года»</w:t>
              </w:r>
            </w:hyperlink>
          </w:p>
          <w:p w:rsidR="00F76D74" w:rsidRPr="00D224C9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 рассмотрению рассказы на русском языке. Рассказ обязательно должен содержать в себе законченную историю, а также иметь яркое начало, кульминацию и сильный финал. На конкурс принимаются только ранее не опубликованные, написанные в текущем году рассказы.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Требования к произведениям: 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Принимаются к рассмотрению рассказы объёмом до 40 тыс. знаков (с пробелами) на русском языке. Рассказы на иностранном языке принимаются при наличии перевода на русский язык;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Принимаются к рассмотрению рассказы в формате Word. Архивированные файлы не рассматриваются.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В теле письма или в отдельном файле автор может указать информацию о себе (по желанию).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Обязательно указать каналы связи с автором (актуальный телефон или постоянный e-mail), по которым можно оперативно связаться с автором в случае его победы в конкурсе.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Администрация портала не несёт ответственность за отсутствие публикации в итоговом ежегодном сборнике работы автора, с которым не сумела связаться и оформить соответствующие формальности, необходимые для публикации.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 Рукописи не рецензируются.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Ограничений по количеству рассказов от одного автора нет.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Первый приз — 100 тысяч рублей.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Денежный приз</w:t>
            </w:r>
          </w:p>
        </w:tc>
        <w:tc>
          <w:tcPr>
            <w:tcW w:w="1701" w:type="dxa"/>
          </w:tcPr>
          <w:p w:rsidR="0016521A" w:rsidRPr="00D224C9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31 декабря </w:t>
            </w:r>
          </w:p>
          <w:p w:rsidR="00F76D74" w:rsidRPr="00D224C9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2126" w:type="dxa"/>
          </w:tcPr>
          <w:p w:rsidR="00F76D74" w:rsidRPr="00D224C9" w:rsidRDefault="00924AF1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https://konkursgrant.ru/literatoram/25263-konkurs-rasskaz-goda.html</w:t>
              </w:r>
            </w:hyperlink>
            <w:r w:rsidR="00F76D7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127E" w:rsidRPr="00F42876" w:rsidTr="00D224C9">
        <w:trPr>
          <w:trHeight w:val="20"/>
        </w:trPr>
        <w:tc>
          <w:tcPr>
            <w:tcW w:w="431" w:type="dxa"/>
          </w:tcPr>
          <w:p w:rsidR="00A9127E" w:rsidRPr="00964FC8" w:rsidRDefault="00A9127E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A9127E" w:rsidRPr="00D224C9" w:rsidRDefault="00924AF1" w:rsidP="0016521A">
            <w:pPr>
              <w:ind w:left="133" w:right="14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9127E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плаката для фестиваля в Локарно</w:t>
              </w:r>
            </w:hyperlink>
          </w:p>
          <w:p w:rsidR="00A9127E" w:rsidRPr="00D224C9" w:rsidRDefault="00A9127E" w:rsidP="00A91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Организаторы: Кинофестиваль в Локарно (Швейцария).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плакаты для кинофестиваля в Локарно.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Плакат должен отражать образ леопарда, являющегося символом фестиваля, и характер фестиваля как места встречи различных видений и образов мира.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Обратите внимание, что на плакате будут размещены логотипы издания и его основных партнеров.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требования: плакат в вертикальном формате A2 (420 x 594 мм) в формате PDF (300 точек на дюйм, CMYK).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 подаче заявки через сайт нужно прикрепить письменное заявление о предоставлении прав на использование плаката, биографию (максимум 1000 знаков), описание концепции (максимум 1000 знаков). Дополнительно можно представить другие форматы плаката (например, квадратный, горизонтальный) и примеры использования (например, мерчендайзинг или социальные сети).</w:t>
            </w:r>
          </w:p>
          <w:p w:rsidR="00A9127E" w:rsidRPr="00D224C9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Автор лучшего плаката получит денежный приз в размере 5 000 швейцарских франков.</w:t>
            </w:r>
          </w:p>
        </w:tc>
        <w:tc>
          <w:tcPr>
            <w:tcW w:w="1418" w:type="dxa"/>
          </w:tcPr>
          <w:p w:rsidR="00A9127E" w:rsidRPr="00D224C9" w:rsidRDefault="00A9127E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Денежный приз</w:t>
            </w:r>
          </w:p>
        </w:tc>
        <w:tc>
          <w:tcPr>
            <w:tcW w:w="1701" w:type="dxa"/>
          </w:tcPr>
          <w:p w:rsidR="00A9127E" w:rsidRPr="00D224C9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A9127E" w:rsidRPr="00D224C9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6 января</w:t>
            </w:r>
          </w:p>
          <w:p w:rsidR="00A9127E" w:rsidRPr="00D224C9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A9127E" w:rsidRPr="00D224C9" w:rsidRDefault="00924AF1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9127E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https://konkursgrant.ru/dizajneram-khudozhnikam-arkhitektoram/25310-mezhdunarodnyj-konkurs-plakata-dlya-festivalya-v-lokarno.html</w:t>
              </w:r>
            </w:hyperlink>
            <w:r w:rsidR="00A9127E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097" w:rsidRPr="00F42876" w:rsidTr="00D224C9">
        <w:trPr>
          <w:trHeight w:val="20"/>
        </w:trPr>
        <w:tc>
          <w:tcPr>
            <w:tcW w:w="431" w:type="dxa"/>
          </w:tcPr>
          <w:p w:rsidR="003E0097" w:rsidRPr="00964FC8" w:rsidRDefault="003E0097" w:rsidP="00F70DF2">
            <w:pPr>
              <w:pStyle w:val="a5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3E0097" w:rsidRPr="00D224C9" w:rsidRDefault="00924AF1" w:rsidP="003E0097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3E0097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фотоконкурс Europhotometeo</w:t>
              </w:r>
            </w:hyperlink>
          </w:p>
          <w:p w:rsidR="003E0097" w:rsidRPr="00D224C9" w:rsidRDefault="003E0097" w:rsidP="003E0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Международный фотоконкурс Europhotometeo посвящен метеорологическим явлениям. Организатор: Европейское метеорологическое общество.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приглашаются все желающие.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фотографии облаков и других метеорологических явлений, сделанных в 2020-2022 годах.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Каждое фото должно сопровождаться названием и коротким описанием на английском языке (максимум 120 слов для одной фотографии), информацией об оригинальном разрешении (в пикселях), использованном оборудовании, месте и дате, когда было сделано фото.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Файлы должны быть загружены в формате jpg. Имя файла должно иметь формат названия: фамилия автора, название фотографии (например, «stevenson_summer-thunderstorm.jpg»). Файлы должны сохранять свои оригинальные метаданные EXIF. Минимальная ширина и высота: 1000 пикселей. Максимальная ширина или высота: 2500 пикселей. Максимальный размер файла 8 МБ.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Работы принимаются через сайт конкурса.</w:t>
            </w:r>
          </w:p>
          <w:p w:rsidR="003E0097" w:rsidRPr="00D224C9" w:rsidRDefault="003E0097" w:rsidP="003E0097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 1 место — 1000 евро, 2 место — 500 евро, 3 место — 250 евро.</w:t>
            </w:r>
          </w:p>
        </w:tc>
        <w:tc>
          <w:tcPr>
            <w:tcW w:w="1418" w:type="dxa"/>
          </w:tcPr>
          <w:p w:rsidR="003E0097" w:rsidRPr="00D224C9" w:rsidRDefault="003E0097" w:rsidP="003E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3E0097" w:rsidRPr="00D224C9" w:rsidRDefault="003E0097" w:rsidP="003E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3E0097" w:rsidRPr="00D224C9" w:rsidRDefault="003E0097" w:rsidP="003E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15 января</w:t>
            </w:r>
          </w:p>
          <w:p w:rsidR="003E0097" w:rsidRPr="00D224C9" w:rsidRDefault="003E0097" w:rsidP="003E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3E0097" w:rsidRPr="00D224C9" w:rsidRDefault="00924AF1" w:rsidP="003E0097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E0097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https://konkursgrant.ru/fotografam/25414-mezhdunarodnyj-fotokonkurs-europhotometeo.html</w:t>
              </w:r>
            </w:hyperlink>
            <w:r w:rsidR="003E0097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6D74" w:rsidRPr="00D224C9" w:rsidRDefault="00924AF1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F76D74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иллюстрированных детских книг Apila</w:t>
              </w:r>
            </w:hyperlink>
          </w:p>
          <w:p w:rsidR="00F76D74" w:rsidRPr="00D224C9" w:rsidRDefault="00F76D74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иллюстрированные детские книги, как оригинальные, так и адаптации историй со свободным авторским правом. Книги должны быть написаны на испанском языке или переведены на него.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Главное условие — книга не должна быть ранее опубликована. Объем не более 36 страниц с обложкой и проч. Книга-победитель будет издана издательством Apila Ediciones. Победитель получит 4 000 евро.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Денежный приз</w:t>
            </w:r>
          </w:p>
        </w:tc>
        <w:tc>
          <w:tcPr>
            <w:tcW w:w="1701" w:type="dxa"/>
          </w:tcPr>
          <w:p w:rsidR="00F76D74" w:rsidRPr="00D224C9" w:rsidRDefault="00F76D74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14 февраля 2022 года</w:t>
            </w:r>
          </w:p>
        </w:tc>
        <w:tc>
          <w:tcPr>
            <w:tcW w:w="2126" w:type="dxa"/>
          </w:tcPr>
          <w:p w:rsidR="00F76D74" w:rsidRPr="00D224C9" w:rsidRDefault="00924AF1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https://konkursgrant.ru/literatoram/25180-mezhdunarodnyj-konkurs-illyustrirovannykh-detskikh-knig-apila.html</w:t>
              </w:r>
            </w:hyperlink>
            <w:r w:rsidR="00F76D7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6661" w:rsidRPr="00F42876" w:rsidTr="00D224C9">
        <w:trPr>
          <w:trHeight w:val="20"/>
        </w:trPr>
        <w:tc>
          <w:tcPr>
            <w:tcW w:w="431" w:type="dxa"/>
          </w:tcPr>
          <w:p w:rsidR="00156661" w:rsidRPr="00964FC8" w:rsidRDefault="00156661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56661" w:rsidRPr="00D224C9" w:rsidRDefault="00156661" w:rsidP="00156661">
            <w:pPr>
              <w:ind w:left="133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на лучшую научную и учебную публикацию «Академус»</w:t>
            </w:r>
          </w:p>
        </w:tc>
        <w:tc>
          <w:tcPr>
            <w:tcW w:w="7654" w:type="dxa"/>
          </w:tcPr>
          <w:p w:rsidR="00156661" w:rsidRPr="00D224C9" w:rsidRDefault="00156661" w:rsidP="00156661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Издательский холдинг ИНФРА-М сообщает о проведении VI Международного конкурса на лучшую научную и учебную публикацию «Академус».</w:t>
            </w:r>
          </w:p>
          <w:p w:rsidR="00156661" w:rsidRPr="00D224C9" w:rsidRDefault="00156661" w:rsidP="00156661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Цель конкурса – продемонстрировать современные достижения в различных областях науки и образования, представленные в монографиях, учебниках и учебных пособиях, рассчитанных на аудиторию высших учебных заведений и учреждений средней профессиональной подготовки, а также привлечь читателей к содержащимся в них результатам, открыв для широкой публики новых талантливых авторов, стимулируя их, таким образом, к дальнейшей научно-исследовательской работе. Заявки принимаются по 19 февраля 2022 года. На конкурс могут быть представлены оригинальные, ранее не издававшиеся в издательском холдинге ИНФРА-М, научные или учебные произведения, созданные на русском языке, а также авторские переводы произведений, первоначально написанные на других языках. Объем работы может быть не менее 12 и не более 40 авторских листов.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конкурсе бесплатное. Каждый автор может представить на конкурс любое количество произведений. Приветствуется включение авторских материалов мультимедийного формата (модули тестирования, аудио/видеоконтент, пр.) для дальнейшего размещения в электронной библиотечной системе.</w:t>
            </w:r>
          </w:p>
          <w:p w:rsidR="00156661" w:rsidRPr="00D224C9" w:rsidRDefault="00156661" w:rsidP="00156661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Особое внимание уделяется произведениям, учитывающих возможности не только для очной, но и дистанционной формы обучения. Конкурсанты и Победители награждаются сертификатами, дипломами и специальными призами (I место - 50000 руб., II место - 20000 руб.). Все допущенные к конкурсу работы будут изданы издательством, пройдя всю необходимую редакционную подготовку, за счет издательства.</w:t>
            </w:r>
          </w:p>
        </w:tc>
        <w:tc>
          <w:tcPr>
            <w:tcW w:w="1418" w:type="dxa"/>
          </w:tcPr>
          <w:p w:rsidR="00156661" w:rsidRPr="00D224C9" w:rsidRDefault="00156661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156661" w:rsidRPr="00D224C9" w:rsidRDefault="00156661" w:rsidP="0016521A">
            <w:pPr>
              <w:tabs>
                <w:tab w:val="left" w:pos="1532"/>
              </w:tabs>
              <w:ind w:right="13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19 февраля 2022 года</w:t>
            </w:r>
          </w:p>
        </w:tc>
        <w:tc>
          <w:tcPr>
            <w:tcW w:w="2126" w:type="dxa"/>
          </w:tcPr>
          <w:p w:rsidR="00156661" w:rsidRPr="00D224C9" w:rsidRDefault="00924AF1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56661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https://konkursgrant.ru/literatoram/25343-mezhdunarodnyj-konkurs-na-luchshuyu-nauchnuyu-i-uchebnuyu-publikatsiyu-akademus.html</w:t>
              </w:r>
            </w:hyperlink>
            <w:r w:rsidR="00156661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2F2" w:rsidRPr="00F42876" w:rsidTr="00D224C9">
        <w:trPr>
          <w:trHeight w:val="20"/>
        </w:trPr>
        <w:tc>
          <w:tcPr>
            <w:tcW w:w="431" w:type="dxa"/>
          </w:tcPr>
          <w:p w:rsidR="006012F2" w:rsidRPr="00964FC8" w:rsidRDefault="006012F2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6012F2" w:rsidRPr="00D224C9" w:rsidRDefault="00924AF1" w:rsidP="006012F2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6012F2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«Страсть к творчеству»</w:t>
              </w:r>
            </w:hyperlink>
          </w:p>
          <w:p w:rsidR="006012F2" w:rsidRPr="00D224C9" w:rsidRDefault="006012F2" w:rsidP="00601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Организатор: компания Yamana Gold (Канада).</w:t>
            </w:r>
          </w:p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 конкурсе может принять участие любой человек, занимающийся искусством.</w:t>
            </w:r>
            <w:r w:rsidR="00E64B25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картины, рисунки, работы в смешанной технике, скульптуры и фотографии.</w:t>
            </w:r>
          </w:p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Для участия нужно представить цифровые изображения произведений искусства с разрешением 300 точек на дюйм или выше. Принимается не более двух работ от участника.</w:t>
            </w:r>
          </w:p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Участник должен указать цену произведения искусства в форме онлайн-регистрации как часть первоначальной онлайн-заявки. Эта цена будет составлять «продажную цену по каталогу» в случае, если корпорация желает приобрести произведение искусства. Стоимость произведений искусства может составлять не более 1500 долларов США.</w:t>
            </w:r>
          </w:p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Все участники должны зарегистрироваться на сайте конкурса.</w:t>
            </w:r>
          </w:p>
          <w:p w:rsidR="006012F2" w:rsidRPr="00D224C9" w:rsidRDefault="006012F2" w:rsidP="00E64B25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Победители получат денежные премии: 1-й приз: 7000 долларов; 2-й приз: 3500 долларов; 3-й приз: 1500 долларов.</w:t>
            </w:r>
          </w:p>
        </w:tc>
        <w:tc>
          <w:tcPr>
            <w:tcW w:w="1418" w:type="dxa"/>
          </w:tcPr>
          <w:p w:rsidR="006012F2" w:rsidRPr="00D224C9" w:rsidRDefault="006012F2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 призы</w:t>
            </w:r>
          </w:p>
        </w:tc>
        <w:tc>
          <w:tcPr>
            <w:tcW w:w="1701" w:type="dxa"/>
          </w:tcPr>
          <w:p w:rsidR="006012F2" w:rsidRPr="00D224C9" w:rsidRDefault="006012F2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28 февраля</w:t>
            </w:r>
          </w:p>
          <w:p w:rsidR="006012F2" w:rsidRPr="00D224C9" w:rsidRDefault="006012F2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6012F2" w:rsidRPr="00D224C9" w:rsidRDefault="00924AF1" w:rsidP="006012F2">
            <w:pPr>
              <w:ind w:left="145" w:right="12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6012F2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https://konkursgrant.ru/dizajneram-khudozhnikam-arkhitektoram/25374-mezhdunarodnyj-konkurs-strast-k-tvorchestvu.html</w:t>
              </w:r>
            </w:hyperlink>
            <w:r w:rsidR="006012F2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07D4" w:rsidRPr="00F42876" w:rsidTr="00D224C9">
        <w:trPr>
          <w:trHeight w:val="20"/>
        </w:trPr>
        <w:tc>
          <w:tcPr>
            <w:tcW w:w="431" w:type="dxa"/>
          </w:tcPr>
          <w:p w:rsidR="001507D4" w:rsidRPr="00964FC8" w:rsidRDefault="001507D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507D4" w:rsidRPr="00D224C9" w:rsidRDefault="00924AF1" w:rsidP="001507D4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1507D4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анимации Animafest 2022</w:t>
              </w:r>
            </w:hyperlink>
          </w:p>
          <w:p w:rsidR="001507D4" w:rsidRPr="00D224C9" w:rsidRDefault="001507D4" w:rsidP="00150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507D4" w:rsidRPr="00D224C9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1507D4" w:rsidRPr="00D224C9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короткие и полнометражные анимационные фильмы, созданные начиная с 1 января 2021 года, в номинациях: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Конкурс короткометражных фильмов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Конкурс короткометражных студенческих фильмов (фильмы, созданные в учебном заведении)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Конкурс короткометражных фильмов для детей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Конкурс полнометражных фильмов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VR / 360 / Интерактивные проекты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07D4" w:rsidRPr="00D224C9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подаваемые участником: заполненная заявка (заявка на фильм), фильм для предварительного просмотра (Фестиваль рекомендует использовать Vimeo), фотография режиссера, 3 кадра фильма (300 точек на дюйм), список диалогов на английском языке. Для участия необходимо заполнить заявку на сайте конкурса. Дедлайны: 1 февраля 2022 года (для короткометражных фильмов), 15 марта 2022 года (для полнометражных фильмов и проектов VR). </w:t>
            </w:r>
          </w:p>
          <w:p w:rsidR="001507D4" w:rsidRPr="00D224C9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Премия за лучший короткометражный фильм — 2 500 евро.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Премия Золотой Загреб — 2 000 евро.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Премия имени Златко Гргича за лучший фильм образовательного учреждения — 1 500 евро.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Премия за лучший студенческий фильм — 1 000 евро.</w:t>
            </w:r>
          </w:p>
          <w:p w:rsidR="001507D4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>Премия за лучший полнометражный фильм — 2 500 евро.</w:t>
            </w:r>
          </w:p>
          <w:p w:rsidR="001507D4" w:rsidRPr="00D224C9" w:rsidRDefault="001507D4" w:rsidP="001306CD">
            <w:pPr>
              <w:ind w:left="135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Предусмотрены призы зрительских симпатий.</w:t>
            </w:r>
          </w:p>
        </w:tc>
        <w:tc>
          <w:tcPr>
            <w:tcW w:w="1418" w:type="dxa"/>
          </w:tcPr>
          <w:p w:rsidR="001507D4" w:rsidRPr="00D224C9" w:rsidRDefault="007B6186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1701" w:type="dxa"/>
          </w:tcPr>
          <w:p w:rsidR="001507D4" w:rsidRPr="00D224C9" w:rsidRDefault="001507D4" w:rsidP="0016521A">
            <w:pPr>
              <w:tabs>
                <w:tab w:val="left" w:pos="1532"/>
              </w:tabs>
              <w:ind w:left="141" w:right="13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 февраля и 15 марта 2022 года (разные номинации)</w:t>
            </w:r>
          </w:p>
        </w:tc>
        <w:tc>
          <w:tcPr>
            <w:tcW w:w="2126" w:type="dxa"/>
          </w:tcPr>
          <w:p w:rsidR="001507D4" w:rsidRPr="00D224C9" w:rsidRDefault="00924AF1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507D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https://konkursgrant.ru/deyatelyam-kino-video-multiplikatsii/25341-mezhdunarodnyj-konkurs-animatsii-animafest-</w:t>
              </w:r>
              <w:r w:rsidR="001507D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2022.html</w:t>
              </w:r>
            </w:hyperlink>
            <w:r w:rsidR="001507D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127E" w:rsidRPr="00F42876" w:rsidTr="00D224C9">
        <w:trPr>
          <w:trHeight w:val="20"/>
        </w:trPr>
        <w:tc>
          <w:tcPr>
            <w:tcW w:w="431" w:type="dxa"/>
          </w:tcPr>
          <w:p w:rsidR="00A9127E" w:rsidRPr="00964FC8" w:rsidRDefault="00A9127E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A9127E" w:rsidRPr="00D224C9" w:rsidRDefault="00924AF1" w:rsidP="0048665C">
            <w:pPr>
              <w:ind w:left="133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A9127E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рисунков для школьников «Наука без границ»</w:t>
              </w:r>
            </w:hyperlink>
          </w:p>
          <w:p w:rsidR="00A9127E" w:rsidRPr="00D224C9" w:rsidRDefault="00A9127E" w:rsidP="00A91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 школьники в возрасте от 11 до 19 лет со всего мира.</w:t>
            </w:r>
            <w:r w:rsidR="00FB3C1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художественные работы школьников на тему «От хребта до рифа».</w:t>
            </w:r>
          </w:p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Во всем мире коралловые рифы быстро сокращаются и находятся под угрозой исчезновения из-за множества факторов — как естественных, так и техногенных. Если ничего не будет сделано для их спасения, то к концу столетия многие коралловые рифы перестанут быть живыми экосистемами.</w:t>
            </w:r>
          </w:p>
          <w:p w:rsidR="007B09D8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Рекомендуемые художественные материалы: краски, карандаши, маркеры, восковые мелки, тушь, масляная пастель. Цифровые изображения не принимаются. Размер работы не регламентирован. От одного участника принимается одна работа.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Возрастные категории конкурса: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от 11 до 14 лет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от 15 до 19 лет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Для участия нужно загрузить отсканированную или сфотографированную работу через сайт конкурса. Файлы изображений должны быть размером 3–10 МБ в одном из следующих форматов: JPG, JPEG, PNG, GIF или PDF.</w:t>
            </w:r>
          </w:p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A9127E" w:rsidRPr="00D224C9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1 место — 500 долларов</w:t>
            </w:r>
            <w:r w:rsidR="00D224C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 место — 350 долларов</w:t>
            </w:r>
            <w:r w:rsidR="00D224C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3 место — 200 долларов</w:t>
            </w:r>
            <w:r w:rsidR="00D224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Все участники получат сертификат (электронный).</w:t>
            </w:r>
          </w:p>
        </w:tc>
        <w:tc>
          <w:tcPr>
            <w:tcW w:w="1418" w:type="dxa"/>
          </w:tcPr>
          <w:p w:rsidR="00A9127E" w:rsidRPr="00D224C9" w:rsidRDefault="000847C0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r w:rsidR="00A9127E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приз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701" w:type="dxa"/>
          </w:tcPr>
          <w:p w:rsidR="0048665C" w:rsidRPr="00D224C9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A9127E" w:rsidRPr="00D224C9" w:rsidRDefault="00A9127E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7 марта 2022 года</w:t>
            </w:r>
          </w:p>
        </w:tc>
        <w:tc>
          <w:tcPr>
            <w:tcW w:w="2126" w:type="dxa"/>
          </w:tcPr>
          <w:p w:rsidR="00A9127E" w:rsidRPr="00D224C9" w:rsidRDefault="00924AF1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9127E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https://konkursgrant.ru/shkolnikam/25313-mezhdunarodnyj-konkurs-risunkov-dlya-shkolnikov-nauka-bez-granits.html</w:t>
              </w:r>
            </w:hyperlink>
            <w:r w:rsidR="00A9127E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06CD" w:rsidRPr="00F42876" w:rsidTr="00D224C9">
        <w:trPr>
          <w:trHeight w:val="20"/>
        </w:trPr>
        <w:tc>
          <w:tcPr>
            <w:tcW w:w="431" w:type="dxa"/>
          </w:tcPr>
          <w:p w:rsidR="001306CD" w:rsidRPr="00964FC8" w:rsidRDefault="001306CD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306CD" w:rsidRPr="00D224C9" w:rsidRDefault="00924AF1" w:rsidP="001306CD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1306CD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минутных видеороликов VIDEOMINUTE</w:t>
              </w:r>
            </w:hyperlink>
          </w:p>
          <w:p w:rsidR="001306CD" w:rsidRPr="00D224C9" w:rsidRDefault="001306CD" w:rsidP="001306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4" w:type="dxa"/>
          </w:tcPr>
          <w:p w:rsidR="001306CD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участию приглашаются все желающие.</w:t>
            </w:r>
          </w:p>
          <w:p w:rsidR="001306CD" w:rsidRPr="00D224C9" w:rsidRDefault="001306CD" w:rsidP="001306CD">
            <w:pPr>
              <w:ind w:left="135" w:righ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Каждый участник может подать от 1 до 3 работ длительностью 1 минуту (60 секунд), включая титры. Тема видео может быть любая, как и техническое исполнение. Работы, представленные на языке, отличном от испанского, должны быть сопровождены субтитрами на испанском или английском языке.</w:t>
            </w:r>
            <w:r w:rsidR="00D663A4"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Видеофайл должен быть в одном из форматов: .mp4, .avi, .mov, wmv или .mpeg4. Рекомендуется высокое разрешение с разрешением 1280 X 720 пикселей и частотой 25 кадров в секунду. Если видеофайл содержит несколько разных файлов, объедините их используя zip или rar. Размер до 80 Мбайт. Победитель получит премию в размере 700 евро.</w:t>
            </w:r>
          </w:p>
        </w:tc>
        <w:tc>
          <w:tcPr>
            <w:tcW w:w="1418" w:type="dxa"/>
          </w:tcPr>
          <w:p w:rsidR="001306CD" w:rsidRPr="00D224C9" w:rsidRDefault="001306CD" w:rsidP="00165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Денежная премия</w:t>
            </w:r>
          </w:p>
        </w:tc>
        <w:tc>
          <w:tcPr>
            <w:tcW w:w="1701" w:type="dxa"/>
          </w:tcPr>
          <w:p w:rsidR="001306CD" w:rsidRPr="00D224C9" w:rsidRDefault="001306CD" w:rsidP="0016521A">
            <w:pPr>
              <w:tabs>
                <w:tab w:val="left" w:pos="1532"/>
              </w:tabs>
              <w:ind w:left="141" w:right="137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Актуально</w:t>
            </w:r>
          </w:p>
          <w:p w:rsidR="001306CD" w:rsidRPr="00D224C9" w:rsidRDefault="001306CD" w:rsidP="0016521A">
            <w:pPr>
              <w:tabs>
                <w:tab w:val="left" w:pos="1532"/>
              </w:tabs>
              <w:ind w:left="141" w:right="137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23 марта 2022 года</w:t>
            </w:r>
          </w:p>
        </w:tc>
        <w:tc>
          <w:tcPr>
            <w:tcW w:w="2126" w:type="dxa"/>
          </w:tcPr>
          <w:p w:rsidR="001306CD" w:rsidRPr="00D224C9" w:rsidRDefault="00924AF1" w:rsidP="00D663A4">
            <w:pPr>
              <w:ind w:left="136" w:right="148" w:firstLine="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="001306CD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https://konkursgrant.ru/deyatelyam-kino-video-multiplikatsii/25348-mezhdunarodnyj-konkurs-minutnykh-videorolikov-videominute.html</w:t>
              </w:r>
            </w:hyperlink>
            <w:r w:rsidR="001306CD"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6D74" w:rsidRPr="00D224C9" w:rsidRDefault="00924AF1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F76D74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творческих работ старшеклассников «Идеи Д.С. Лихачева и современность»</w:t>
              </w:r>
            </w:hyperlink>
          </w:p>
          <w:p w:rsidR="00F76D74" w:rsidRPr="00D224C9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B3C1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молодые люди в возрасте от 15 до 20 лет (граждане России и иностранных государств, в том числе стран СНГ): учащиеся средних школ, специальных учебных заведений, профессиональных колледжей и лицеев, профессионально-технических училищ, кадетских корпусов, центров обучения молодежи.</w:t>
            </w:r>
            <w:r w:rsidR="00D663A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сочинения или мультимедийные проекты, развивающие конкретное положение из научного и общественно-политического наследия академика Д.С. Лихачева, сформулированное в одной из следующих цитат: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«Будущее живет в делах и планах сегодняшнего дня»;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«Будьте Колумбами — открывайте хорошие книги в океане незначительных»;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 культурной жсизни нельзя уйти от памяти, как нельзя уйти от самого себя. Важно только то, что культура держит в памяти, было достойно ее»;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 сострадании есть сознание своего единства с другими людьми, с нацией, народом, страной, вселенной»;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«Важно воспитывать молодежь в моральном климате памяти: памяти семейной, памяти народной, памяти культурной»;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«Всегда помнить, что есть что-то, до чего ты еще не дорос. Быть храбрым в стремлении воспринимать чужую культуру, по отношению к тому, что выше тебя по интеллектуальному уровню»;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«Для внутренне богатого человека весь окружающий мир неисчерпаемо богат» и другие (см. </w:t>
            </w:r>
            <w:hyperlink r:id="rId29" w:tgtFrame="_blank" w:history="1">
              <w:r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Положение конкурса</w:t>
              </w:r>
            </w:hyperlink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организуется в два этапа: заочный по 25 марта 2022 года, и очный – защита проекта 14 мая 2022 года в Санкт-Петербургском Гуманитарном университете профсоюзов.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Творческую работу в электронной форме необходимо прикрепить к заполненной заявке на сайте. От каждого участника принимается не более одной работы.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• Победитель конкурса в номинации «Лучшая текстовая работа» (I место) награждается дипломом СПбГУП и получает право поступления в СПбГУП вне конкурса на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br/>
              <w:t>места, финансируемые за счет Университета, по выбранному направлению подготовки/специальности, с выплатой ежемесячной стипендии в сумме 1500 рублей;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Победитель конкурса в номинации «Лучший мультимедийный проект» (I место) награждается дипломом СПбГУП и получает право поступления в СПбГУП вне конкурса на места, финансируемые за счет Университета, по выбранному направлению подготовки/специальности, с выплатой ежемесячной стипендии в сумме 1 500 рублей;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Два призера в номинации «Лучшая текстовая работа» и «Лучший мультимедийный проект», занявших II место, награждаются дипломами СПбГУП и получают право поступления в СПбГУП вне конкурса на места, финансируемые за счет Университета, по выбранному направлению подготовки/специальности;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Шесть призеров конкурса в номинации «Лучшая текстовая работа» и «Лучший мультимедийный проект», занявших III место, награждаются дипломами СПбГУП и получают скидку 50% от общеустановленной стоимости обучения по выбранным направлениям подготовки/специальностям;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Участники конкурса, работы которых получили оценку 8 баллов и выше, получают диплом участника и дополнительные 5 баллов к баллам ЕГЭ (индивидуальные достижения);</w:t>
            </w:r>
          </w:p>
          <w:p w:rsidR="00F76D7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Все участники конкурса, работы которых получили оценку ниже 8 баллов награждаются грамотами СПбГУП.</w:t>
            </w:r>
          </w:p>
          <w:p w:rsidR="00FB3C14" w:rsidRPr="00D224C9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Педагоги-наставники участников конкурса награждаются специальными дипломами СПбГУП.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Стипендия</w:t>
            </w:r>
          </w:p>
        </w:tc>
        <w:tc>
          <w:tcPr>
            <w:tcW w:w="1701" w:type="dxa"/>
          </w:tcPr>
          <w:p w:rsidR="00980831" w:rsidRPr="00D224C9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25 марта </w:t>
            </w:r>
          </w:p>
          <w:p w:rsidR="00F76D74" w:rsidRPr="00D224C9" w:rsidRDefault="00F76D74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F76D74" w:rsidRPr="00D224C9" w:rsidRDefault="00924AF1" w:rsidP="00D663A4">
            <w:pPr>
              <w:widowControl w:val="0"/>
              <w:ind w:left="136" w:right="148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https://konkursgrant.ru/shkolnikam/25305-mezhdunarodnyj-konkurs-tvorcheskikh-rabot-starsheklassnikov-idei-d-s-likhacheva-i-sovremennost.html</w:t>
              </w:r>
            </w:hyperlink>
            <w:r w:rsidR="00F76D7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3" w:name="_GoBack"/>
        <w:bookmarkEnd w:id="3"/>
      </w:tr>
      <w:tr w:rsidR="00797EF9" w:rsidRPr="00F42876" w:rsidTr="00D224C9">
        <w:trPr>
          <w:trHeight w:val="20"/>
        </w:trPr>
        <w:tc>
          <w:tcPr>
            <w:tcW w:w="431" w:type="dxa"/>
          </w:tcPr>
          <w:p w:rsidR="00797EF9" w:rsidRPr="00964FC8" w:rsidRDefault="00797EF9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797EF9" w:rsidRPr="00D224C9" w:rsidRDefault="00924AF1" w:rsidP="00797EF9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1" w:history="1">
              <w:r w:rsidR="00797EF9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конкурс манги, комиксов и иллюстраций на тему «Путешествие»</w:t>
              </w:r>
            </w:hyperlink>
          </w:p>
          <w:p w:rsidR="00797EF9" w:rsidRPr="00D224C9" w:rsidRDefault="00797EF9" w:rsidP="00797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Организатор: компания CELSYS Inc. (Япония).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учащиеся художественных школ, училищ, курсов, клубов и т.д.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художественные работы на тему «Путешествие» в номинациях: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Комиксы (цветные): оригинальный цветной комикс для всех возрастов (8–32 страниц, включая обложку)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Манга (черно-белая, цветная): оригинальный черно-белый или цветной комикс, манга для всех возрастов (8–16 страниц, включая обложку)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Комиксы Bande Dessinée (цветные): оригинальные комиксы Bande Dessinée для всех возрастов (8–32 страниц, включая обложку)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Интернет-комиксы (цветные): оригинальные вебтуны для всех возрастов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Комиксы по заданному сюжету: монохромная манга, комикс или вебтун на 4–16 страниц, нарисованные в соответствии с предоставленным текстом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Иллюстрации: оригинальные цветные иллюстрации для всех возрастов (без требований к размеру)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Работа может быть выполнена в любой технике, на любом языке.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Участник загружает свою работу через учетную запись Clip Studio с указанием школьного идентификатора.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Номинации Комиксы, Манга, Bande Dessinée, Интернет-комиксы: 1 место — 3300 долларов, программа Clip Studio Paint EX, планшет Wacom Cintiq 16; 2 место — 1700 долларов, программа Clip Studio Paint EX, планшет Wacom One, 3 место — программа Clip Studio Paint EX.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Номинация Иллюстрация: 1 место — 550 долларов, программа Clip Studio Paint PRO, планшет Wacom One, 2 место — программа Clip Studio Paint PRO.</w:t>
            </w:r>
          </w:p>
          <w:p w:rsidR="00797EF9" w:rsidRPr="00D224C9" w:rsidRDefault="00797EF9" w:rsidP="00797EF9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Номинация Комиксы по заданному сюжету: 1 место — 2200 долларов, программа Clip Studio Paint EX, планшет Wacom One, 2 место — программа Clip Studio Paint EX.</w:t>
            </w:r>
          </w:p>
        </w:tc>
        <w:tc>
          <w:tcPr>
            <w:tcW w:w="1418" w:type="dxa"/>
          </w:tcPr>
          <w:p w:rsidR="00797EF9" w:rsidRPr="00D224C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Денежные и ценные</w:t>
            </w:r>
          </w:p>
          <w:p w:rsidR="00797EF9" w:rsidRPr="00D224C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</w:t>
            </w:r>
          </w:p>
        </w:tc>
        <w:tc>
          <w:tcPr>
            <w:tcW w:w="1701" w:type="dxa"/>
          </w:tcPr>
          <w:p w:rsidR="00797EF9" w:rsidRPr="00D224C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</w:p>
          <w:p w:rsidR="00797EF9" w:rsidRPr="00D224C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8 апреля </w:t>
            </w:r>
          </w:p>
          <w:p w:rsidR="00797EF9" w:rsidRPr="00D224C9" w:rsidRDefault="00797EF9" w:rsidP="00797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797EF9" w:rsidRPr="00D224C9" w:rsidRDefault="00924AF1" w:rsidP="00797EF9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97EF9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https://konkursgrant.ru/detyam/25407-mezhdunarodnyj-konkurs-mangi-komiksov-i-illyustratsij-na-temu-puteshestvie.html</w:t>
              </w:r>
            </w:hyperlink>
            <w:r w:rsidR="00797EF9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53D6" w:rsidRPr="00F42876" w:rsidTr="00D224C9">
        <w:trPr>
          <w:trHeight w:val="20"/>
        </w:trPr>
        <w:tc>
          <w:tcPr>
            <w:tcW w:w="431" w:type="dxa"/>
          </w:tcPr>
          <w:p w:rsidR="00F753D6" w:rsidRPr="00964FC8" w:rsidRDefault="00F753D6" w:rsidP="00F70DF2">
            <w:pPr>
              <w:pStyle w:val="a5"/>
              <w:widowControl w:val="0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53D6" w:rsidRPr="00D224C9" w:rsidRDefault="00924AF1" w:rsidP="00F753D6">
            <w:pPr>
              <w:ind w:left="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3" w:history="1">
              <w:r w:rsidR="00F753D6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творческий конкурс KOGEI</w:t>
              </w:r>
            </w:hyperlink>
          </w:p>
          <w:p w:rsidR="00F753D6" w:rsidRPr="00D224C9" w:rsidRDefault="00F753D6" w:rsidP="00F75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участию приглашаются все желающие.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Принимаются работы, демонстрирующие новые инновации в ремесле. В конкурсе участвуют работы, в которых используются ремесленные </w:t>
            </w: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 для создания выразительных произведений искусства, характеризующихся выдающимися концепциями или идеями.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Работы должны состоять из ремесленных материалов, таких как керамика, металл, текстиль, лак, дерево, бамбук, стекло, кожа, эмаль, бумага или их комбинация.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Принимаются как объемные, так и плоские работы. Время создания работы — не ранее 2019 года.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Ширина и глубина работ не более 350 см, вес не более 50 кг.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От одного художника(ов) может быть подана только одна работа.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Заявка подается через сайт конкурса (с фото автора, несколькими фото работы с разных ракурсов).</w:t>
            </w:r>
          </w:p>
          <w:p w:rsidR="00F753D6" w:rsidRPr="00D224C9" w:rsidRDefault="00F753D6" w:rsidP="00F753D6">
            <w:pPr>
              <w:ind w:left="14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Победителям вручаются денежные премии: главный приз — 1 000 000 йен (1 победитель); 2 место — 500 000 йен (1 победитель); специальные премии — 200 000 йен (3 победителя); премия нового поколения — 100 000 йен (2 победителя).</w:t>
            </w:r>
          </w:p>
        </w:tc>
        <w:tc>
          <w:tcPr>
            <w:tcW w:w="1418" w:type="dxa"/>
          </w:tcPr>
          <w:p w:rsidR="00F753D6" w:rsidRPr="00D224C9" w:rsidRDefault="00F753D6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1701" w:type="dxa"/>
          </w:tcPr>
          <w:p w:rsidR="00F753D6" w:rsidRPr="00D224C9" w:rsidRDefault="00F753D6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Актуально до 13 апреля</w:t>
            </w:r>
          </w:p>
          <w:p w:rsidR="00F753D6" w:rsidRPr="00D224C9" w:rsidRDefault="00F753D6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F753D6" w:rsidRPr="00D224C9" w:rsidRDefault="00924AF1" w:rsidP="00F753D6">
            <w:pPr>
              <w:ind w:left="145" w:right="12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F753D6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https://konkursgrant.ru/dizajneram-khudozhnikam-</w:t>
              </w:r>
              <w:r w:rsidR="00F753D6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arkhitektoram/25375-mezhdunarodnyj-tvorcheskij-konkurs-kogei.html</w:t>
              </w:r>
            </w:hyperlink>
            <w:r w:rsidR="00F753D6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D224C9">
        <w:trPr>
          <w:trHeight w:val="20"/>
        </w:trPr>
        <w:tc>
          <w:tcPr>
            <w:tcW w:w="431" w:type="dxa"/>
          </w:tcPr>
          <w:p w:rsidR="00F76D74" w:rsidRPr="00964FC8" w:rsidRDefault="00F76D74" w:rsidP="00F70DF2">
            <w:pPr>
              <w:pStyle w:val="a5"/>
              <w:widowControl w:val="0"/>
              <w:numPr>
                <w:ilvl w:val="0"/>
                <w:numId w:val="1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F76D74" w:rsidRPr="00D224C9" w:rsidRDefault="00924AF1" w:rsidP="00F76D74">
            <w:pPr>
              <w:ind w:left="139"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5" w:history="1">
              <w:r w:rsidR="00F76D74" w:rsidRPr="00D224C9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Конкурс социально-значимых практик в области здоровьесбережения «ДоброВолец-ПРО»</w:t>
              </w:r>
            </w:hyperlink>
          </w:p>
          <w:p w:rsidR="00F76D74" w:rsidRPr="00D224C9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4" w:type="dxa"/>
          </w:tcPr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Участниками конкурса могут стать подростки и молодёжь в возрасте от 14 до 25 лет в составе проектных команд, в которых задействовано от 4 до 10 человек. Руководить командами должен наставник — преподаватель, психолог, социальный педагог, классный руководитель или другой специалист, работающий с детьми, подростками и молодёжью.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направлен на вовлечение и поощрение подростков и молодёжи, реализующих социально-значимые проекты в области здоровьесбережения в формате сверстник-сверстнику.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проектов необходимо использовать материалы организации «Общее лело», направленные на профилактику употребления психоактивных веществ, формирование здорового образа жизни, личностного роста, укрепление морально-нравственных ценностей.</w:t>
            </w:r>
          </w:p>
          <w:p w:rsidR="00F76D74" w:rsidRPr="00D224C9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 получат денежные сертификаты.</w:t>
            </w:r>
          </w:p>
        </w:tc>
        <w:tc>
          <w:tcPr>
            <w:tcW w:w="1418" w:type="dxa"/>
          </w:tcPr>
          <w:p w:rsidR="00F76D74" w:rsidRPr="00D224C9" w:rsidRDefault="00F76D74" w:rsidP="00165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Денежные сертификаты</w:t>
            </w:r>
          </w:p>
        </w:tc>
        <w:tc>
          <w:tcPr>
            <w:tcW w:w="1701" w:type="dxa"/>
          </w:tcPr>
          <w:p w:rsidR="00F76D74" w:rsidRPr="00D224C9" w:rsidRDefault="00F76D74" w:rsidP="0016521A">
            <w:pPr>
              <w:tabs>
                <w:tab w:val="left" w:pos="1532"/>
              </w:tabs>
              <w:ind w:left="142" w:right="134" w:hang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Актуально до 29 апреля 2022 года</w:t>
            </w:r>
          </w:p>
        </w:tc>
        <w:tc>
          <w:tcPr>
            <w:tcW w:w="2126" w:type="dxa"/>
          </w:tcPr>
          <w:p w:rsidR="00F76D74" w:rsidRPr="00D224C9" w:rsidRDefault="00924AF1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F76D74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https://konkursgrant.ru/molodezhi/25202-konkurs-sotsialno-znachimykh-praktik-v-oblasti-zdorovesberezheniya-dobrovolets-pro.html</w:t>
              </w:r>
            </w:hyperlink>
            <w:r w:rsidR="00F76D74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09D8" w:rsidRPr="00F42876" w:rsidTr="00D224C9">
        <w:trPr>
          <w:trHeight w:val="20"/>
        </w:trPr>
        <w:tc>
          <w:tcPr>
            <w:tcW w:w="431" w:type="dxa"/>
          </w:tcPr>
          <w:p w:rsidR="007B09D8" w:rsidRPr="00964FC8" w:rsidRDefault="007B09D8" w:rsidP="00F70DF2">
            <w:pPr>
              <w:pStyle w:val="a5"/>
              <w:widowControl w:val="0"/>
              <w:numPr>
                <w:ilvl w:val="0"/>
                <w:numId w:val="1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7B09D8" w:rsidRPr="00D224C9" w:rsidRDefault="00924AF1" w:rsidP="007B09D8">
            <w:pPr>
              <w:ind w:left="177" w:righ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7B09D8" w:rsidRPr="00D224C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детско-юношеский конкурс на тему «Забавная вещь об изменении климата»</w:t>
              </w:r>
            </w:hyperlink>
          </w:p>
          <w:p w:rsidR="007B09D8" w:rsidRPr="00D224C9" w:rsidRDefault="007B09D8" w:rsidP="007B0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участию приглашаются дети и молодежь в возрасте от 11 до 18 лет индивидуально или в составе групп.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Цель конкурса — призвать молодых художников, мыслителей и активистов, которые обеспокоены будущим нашей планеты, использовать их творческие голоса для отражения и популяризации вопросов, связанных с изменением климата и нашими океанами.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Тема конкурса этого года: «Забавная вещь об изменении климата».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Возрастные категории: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Младшая группа — 11-14 лет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Старшая группа — 15-18 лет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Номинации конкурса: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Искусство (рисунки, цифровое искусство, скульптура, фотография и др., формат файлов JPG, PNG, GIF или PDF);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Поэзия (1-2 страницы на английском языке, формат файлов .doc, .docx или PDF);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Проза (3-8 страниц на английском языке, формат файлов .doc, .docx или PDF);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Фильм (видео 2-4 минуты на YouTube или Vimeo);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Музыка (песни, собственные мелодии, пародии, видео до 4 минут на YouTube или Vimeo);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• Интерактив и мультимедиа (игры, подкасты, сайты и др.).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К конкурсной работе необходимо добавить короткое размышление (100-250 слов) на английском языке на тему изменения климата. У каждой работы должен быть указан руководитель (любой взрослый).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необходимо подать заявку и конкурсную работу на официальном сайте.</w:t>
            </w:r>
          </w:p>
          <w:p w:rsidR="007B09D8" w:rsidRPr="00D224C9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7B09D8" w:rsidRPr="00D224C9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1 место: 1000 долларов (младшая группа) и 1500 долларов (старшая группа).</w:t>
            </w:r>
          </w:p>
          <w:p w:rsidR="007B09D8" w:rsidRPr="00D224C9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2 место: 750 долларов (младшая группа) и 1000 долларов (старшая группа).</w:t>
            </w:r>
          </w:p>
          <w:p w:rsidR="007B09D8" w:rsidRPr="00D224C9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3 место: 250 долларов (младшая группа) и 500 долларов (старшая группа).</w:t>
            </w:r>
          </w:p>
          <w:p w:rsidR="007B09D8" w:rsidRPr="00D224C9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Почетная премия: 100 долларов (младшая группа) и 250 долларов (старшая группа).</w:t>
            </w:r>
          </w:p>
          <w:p w:rsidR="007B09D8" w:rsidRPr="00D224C9" w:rsidRDefault="00D663A4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>Будут вручены дополнительные премии.</w:t>
            </w:r>
          </w:p>
        </w:tc>
        <w:tc>
          <w:tcPr>
            <w:tcW w:w="1418" w:type="dxa"/>
          </w:tcPr>
          <w:p w:rsidR="007B09D8" w:rsidRPr="00D224C9" w:rsidRDefault="007B09D8" w:rsidP="00165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призы</w:t>
            </w:r>
          </w:p>
        </w:tc>
        <w:tc>
          <w:tcPr>
            <w:tcW w:w="1701" w:type="dxa"/>
          </w:tcPr>
          <w:p w:rsidR="00980831" w:rsidRPr="00D224C9" w:rsidRDefault="007B09D8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13 июня </w:t>
            </w:r>
          </w:p>
          <w:p w:rsidR="007B09D8" w:rsidRPr="00D224C9" w:rsidRDefault="007B09D8" w:rsidP="0016521A">
            <w:pPr>
              <w:tabs>
                <w:tab w:val="left" w:pos="1532"/>
              </w:tabs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4C9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6" w:type="dxa"/>
          </w:tcPr>
          <w:p w:rsidR="007B09D8" w:rsidRPr="00D224C9" w:rsidRDefault="00924AF1" w:rsidP="00D663A4">
            <w:pPr>
              <w:ind w:left="136" w:right="148" w:firstLine="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7B09D8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https://konkursgrant.ru/shkolnikam/25323-mezhdunarodnyj-detsko-yunosheskij-konkurs-na-temu-</w:t>
              </w:r>
              <w:r w:rsidR="007B09D8" w:rsidRPr="00D224C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zabavnaya-veshch-ob-izmenenii-klimata.html</w:t>
              </w:r>
            </w:hyperlink>
            <w:r w:rsidR="007B09D8" w:rsidRPr="00D2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85CB9" w:rsidRPr="003906A2" w:rsidRDefault="00F85CB9" w:rsidP="00D224C9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D224C9">
      <w:footerReference w:type="default" r:id="rId3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AF1" w:rsidRDefault="00924AF1">
      <w:pPr>
        <w:spacing w:after="0" w:line="240" w:lineRule="auto"/>
      </w:pPr>
      <w:r>
        <w:separator/>
      </w:r>
    </w:p>
  </w:endnote>
  <w:endnote w:type="continuationSeparator" w:id="0">
    <w:p w:rsidR="00924AF1" w:rsidRDefault="0092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4C9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AF1" w:rsidRDefault="00924AF1">
      <w:pPr>
        <w:spacing w:after="0" w:line="240" w:lineRule="auto"/>
      </w:pPr>
      <w:r>
        <w:separator/>
      </w:r>
    </w:p>
  </w:footnote>
  <w:footnote w:type="continuationSeparator" w:id="0">
    <w:p w:rsidR="00924AF1" w:rsidRDefault="00924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3649D"/>
    <w:multiLevelType w:val="hybridMultilevel"/>
    <w:tmpl w:val="AD8C83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10647"/>
    <w:rsid w:val="00023D67"/>
    <w:rsid w:val="00070BD1"/>
    <w:rsid w:val="0008086B"/>
    <w:rsid w:val="00082C40"/>
    <w:rsid w:val="000847C0"/>
    <w:rsid w:val="00084D74"/>
    <w:rsid w:val="000A10B6"/>
    <w:rsid w:val="000A5265"/>
    <w:rsid w:val="000D15AA"/>
    <w:rsid w:val="001058AD"/>
    <w:rsid w:val="001129F2"/>
    <w:rsid w:val="001306CD"/>
    <w:rsid w:val="001507D4"/>
    <w:rsid w:val="0015275E"/>
    <w:rsid w:val="00156661"/>
    <w:rsid w:val="00157137"/>
    <w:rsid w:val="001633CC"/>
    <w:rsid w:val="0016521A"/>
    <w:rsid w:val="001815B5"/>
    <w:rsid w:val="0018775A"/>
    <w:rsid w:val="001A2C23"/>
    <w:rsid w:val="001B199C"/>
    <w:rsid w:val="001C0BBC"/>
    <w:rsid w:val="001D1722"/>
    <w:rsid w:val="001D63B4"/>
    <w:rsid w:val="001E3603"/>
    <w:rsid w:val="001E51E1"/>
    <w:rsid w:val="001F3776"/>
    <w:rsid w:val="001F6AC6"/>
    <w:rsid w:val="001F79B3"/>
    <w:rsid w:val="00206B3E"/>
    <w:rsid w:val="00210A99"/>
    <w:rsid w:val="002213BB"/>
    <w:rsid w:val="00232D2F"/>
    <w:rsid w:val="00244E95"/>
    <w:rsid w:val="0025240F"/>
    <w:rsid w:val="00254F7F"/>
    <w:rsid w:val="002575CC"/>
    <w:rsid w:val="00286962"/>
    <w:rsid w:val="0029276A"/>
    <w:rsid w:val="002954F3"/>
    <w:rsid w:val="002B5FAF"/>
    <w:rsid w:val="002C45C2"/>
    <w:rsid w:val="002D36C4"/>
    <w:rsid w:val="002D3C9C"/>
    <w:rsid w:val="002E5310"/>
    <w:rsid w:val="003013E5"/>
    <w:rsid w:val="00307060"/>
    <w:rsid w:val="00383758"/>
    <w:rsid w:val="003906A2"/>
    <w:rsid w:val="00391E19"/>
    <w:rsid w:val="00392D48"/>
    <w:rsid w:val="003B79C4"/>
    <w:rsid w:val="003D3F35"/>
    <w:rsid w:val="003D74D9"/>
    <w:rsid w:val="003E0097"/>
    <w:rsid w:val="0040394D"/>
    <w:rsid w:val="00414DC4"/>
    <w:rsid w:val="00431702"/>
    <w:rsid w:val="004379C5"/>
    <w:rsid w:val="00441FDA"/>
    <w:rsid w:val="004435E7"/>
    <w:rsid w:val="00451BD6"/>
    <w:rsid w:val="00476EEC"/>
    <w:rsid w:val="0048665C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1D53"/>
    <w:rsid w:val="00514CBF"/>
    <w:rsid w:val="00514EDA"/>
    <w:rsid w:val="00535640"/>
    <w:rsid w:val="005442A9"/>
    <w:rsid w:val="00552E8A"/>
    <w:rsid w:val="0057606E"/>
    <w:rsid w:val="00582106"/>
    <w:rsid w:val="00583E89"/>
    <w:rsid w:val="005A05D7"/>
    <w:rsid w:val="005B5009"/>
    <w:rsid w:val="005C0ADB"/>
    <w:rsid w:val="005C4EA6"/>
    <w:rsid w:val="005E7F09"/>
    <w:rsid w:val="005F031B"/>
    <w:rsid w:val="005F5A05"/>
    <w:rsid w:val="006012F2"/>
    <w:rsid w:val="00607247"/>
    <w:rsid w:val="0061067E"/>
    <w:rsid w:val="00614FEC"/>
    <w:rsid w:val="006170D9"/>
    <w:rsid w:val="00633853"/>
    <w:rsid w:val="00671A94"/>
    <w:rsid w:val="00681C61"/>
    <w:rsid w:val="006916EE"/>
    <w:rsid w:val="00692BB9"/>
    <w:rsid w:val="00695C83"/>
    <w:rsid w:val="006E5203"/>
    <w:rsid w:val="006F3114"/>
    <w:rsid w:val="00706D5E"/>
    <w:rsid w:val="00712DD5"/>
    <w:rsid w:val="0073729C"/>
    <w:rsid w:val="007560E7"/>
    <w:rsid w:val="00774316"/>
    <w:rsid w:val="00797EF9"/>
    <w:rsid w:val="007B09D8"/>
    <w:rsid w:val="007B310D"/>
    <w:rsid w:val="007B6186"/>
    <w:rsid w:val="007D6722"/>
    <w:rsid w:val="007E256E"/>
    <w:rsid w:val="007E4828"/>
    <w:rsid w:val="007E5F12"/>
    <w:rsid w:val="008214B9"/>
    <w:rsid w:val="008219FB"/>
    <w:rsid w:val="00843BAB"/>
    <w:rsid w:val="00860744"/>
    <w:rsid w:val="00867310"/>
    <w:rsid w:val="008718C9"/>
    <w:rsid w:val="00884DA0"/>
    <w:rsid w:val="00890AC5"/>
    <w:rsid w:val="008B1F36"/>
    <w:rsid w:val="008B3BEA"/>
    <w:rsid w:val="008B6188"/>
    <w:rsid w:val="008D07E5"/>
    <w:rsid w:val="008D47F0"/>
    <w:rsid w:val="008E1EC6"/>
    <w:rsid w:val="008E7EF4"/>
    <w:rsid w:val="008F54F8"/>
    <w:rsid w:val="0090087E"/>
    <w:rsid w:val="00912309"/>
    <w:rsid w:val="00913632"/>
    <w:rsid w:val="00916008"/>
    <w:rsid w:val="00924AF1"/>
    <w:rsid w:val="00946F30"/>
    <w:rsid w:val="009514D5"/>
    <w:rsid w:val="009637E3"/>
    <w:rsid w:val="00964FC8"/>
    <w:rsid w:val="00966546"/>
    <w:rsid w:val="00973614"/>
    <w:rsid w:val="00973E66"/>
    <w:rsid w:val="009766AE"/>
    <w:rsid w:val="00980831"/>
    <w:rsid w:val="00980DFC"/>
    <w:rsid w:val="009B4591"/>
    <w:rsid w:val="009E3512"/>
    <w:rsid w:val="00A23956"/>
    <w:rsid w:val="00A45705"/>
    <w:rsid w:val="00A557A0"/>
    <w:rsid w:val="00A6006D"/>
    <w:rsid w:val="00A6258D"/>
    <w:rsid w:val="00A63F8E"/>
    <w:rsid w:val="00A73307"/>
    <w:rsid w:val="00A80D76"/>
    <w:rsid w:val="00A9127E"/>
    <w:rsid w:val="00A9454B"/>
    <w:rsid w:val="00AB4327"/>
    <w:rsid w:val="00AC50C5"/>
    <w:rsid w:val="00AD11E7"/>
    <w:rsid w:val="00AD2974"/>
    <w:rsid w:val="00AE448E"/>
    <w:rsid w:val="00AE7170"/>
    <w:rsid w:val="00B04BA0"/>
    <w:rsid w:val="00B057F8"/>
    <w:rsid w:val="00B31420"/>
    <w:rsid w:val="00B51BB4"/>
    <w:rsid w:val="00B65C37"/>
    <w:rsid w:val="00B85EA8"/>
    <w:rsid w:val="00B909FB"/>
    <w:rsid w:val="00BC5317"/>
    <w:rsid w:val="00BF2712"/>
    <w:rsid w:val="00BF504B"/>
    <w:rsid w:val="00C019AA"/>
    <w:rsid w:val="00C02B0B"/>
    <w:rsid w:val="00C0445B"/>
    <w:rsid w:val="00C17672"/>
    <w:rsid w:val="00C20E49"/>
    <w:rsid w:val="00C26215"/>
    <w:rsid w:val="00C3555F"/>
    <w:rsid w:val="00C36DA7"/>
    <w:rsid w:val="00C43F13"/>
    <w:rsid w:val="00C4572F"/>
    <w:rsid w:val="00C467BD"/>
    <w:rsid w:val="00C47670"/>
    <w:rsid w:val="00C80B4C"/>
    <w:rsid w:val="00CB0763"/>
    <w:rsid w:val="00CB2418"/>
    <w:rsid w:val="00CD3A21"/>
    <w:rsid w:val="00CE1DC4"/>
    <w:rsid w:val="00CE5C0B"/>
    <w:rsid w:val="00CF1EF4"/>
    <w:rsid w:val="00CF7147"/>
    <w:rsid w:val="00D0576E"/>
    <w:rsid w:val="00D224C9"/>
    <w:rsid w:val="00D24554"/>
    <w:rsid w:val="00D353A1"/>
    <w:rsid w:val="00D451CD"/>
    <w:rsid w:val="00D53380"/>
    <w:rsid w:val="00D663A4"/>
    <w:rsid w:val="00D72EEF"/>
    <w:rsid w:val="00D7469E"/>
    <w:rsid w:val="00D75E59"/>
    <w:rsid w:val="00D846EE"/>
    <w:rsid w:val="00DA0B6E"/>
    <w:rsid w:val="00DC3E72"/>
    <w:rsid w:val="00DC7C3E"/>
    <w:rsid w:val="00DD33E3"/>
    <w:rsid w:val="00DD4224"/>
    <w:rsid w:val="00DE4692"/>
    <w:rsid w:val="00DF0F88"/>
    <w:rsid w:val="00DF6992"/>
    <w:rsid w:val="00E02A75"/>
    <w:rsid w:val="00E0323A"/>
    <w:rsid w:val="00E17489"/>
    <w:rsid w:val="00E26109"/>
    <w:rsid w:val="00E44BA2"/>
    <w:rsid w:val="00E550A1"/>
    <w:rsid w:val="00E60DCC"/>
    <w:rsid w:val="00E64B25"/>
    <w:rsid w:val="00E97418"/>
    <w:rsid w:val="00ED2982"/>
    <w:rsid w:val="00EE1194"/>
    <w:rsid w:val="00EF47BE"/>
    <w:rsid w:val="00F11B54"/>
    <w:rsid w:val="00F21E49"/>
    <w:rsid w:val="00F42876"/>
    <w:rsid w:val="00F4308E"/>
    <w:rsid w:val="00F568D6"/>
    <w:rsid w:val="00F62D83"/>
    <w:rsid w:val="00F6517F"/>
    <w:rsid w:val="00F70C6A"/>
    <w:rsid w:val="00F70DF2"/>
    <w:rsid w:val="00F753D6"/>
    <w:rsid w:val="00F76D74"/>
    <w:rsid w:val="00F83BB0"/>
    <w:rsid w:val="00F85CB9"/>
    <w:rsid w:val="00F92363"/>
    <w:rsid w:val="00FA0301"/>
    <w:rsid w:val="00FB3311"/>
    <w:rsid w:val="00FB3C14"/>
    <w:rsid w:val="00FD3263"/>
    <w:rsid w:val="00FE332D"/>
    <w:rsid w:val="00FE51F8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E451"/>
  <w15:docId w15:val="{20F4868F-CF4D-418E-898D-3AA5C02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58"/>
  </w:style>
  <w:style w:type="paragraph" w:styleId="2">
    <w:name w:val="heading 2"/>
    <w:basedOn w:val="a"/>
    <w:link w:val="20"/>
    <w:uiPriority w:val="9"/>
    <w:qFormat/>
    <w:rsid w:val="00AE7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E7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28bf8a64b8551e1msonormal">
    <w:name w:val="228bf8a64b8551e1msonormal"/>
    <w:basedOn w:val="a"/>
    <w:rsid w:val="00DD3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stsitemtext">
    <w:name w:val="contestsitem__text"/>
    <w:basedOn w:val="a"/>
    <w:rsid w:val="00867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nkursgrant.ru/dizajneram-khudozhnikam-arkhitektoram/25310-mezhdunarodnyj-konkurs-plakata-dlya-festivalya-v-lokarno.html" TargetMode="External"/><Relationship Id="rId18" Type="http://schemas.openxmlformats.org/officeDocument/2006/relationships/hyperlink" Target="https://konkursgrant.ru/literatoram/25180-mezhdunarodnyj-konkurs-illyustrirovannykh-detskikh-knig-apila.html" TargetMode="External"/><Relationship Id="rId26" Type="http://schemas.openxmlformats.org/officeDocument/2006/relationships/hyperlink" Target="https://konkursgrant.ru/deyatelyam-kino-video-multiplikatsii/25348-mezhdunarodnyj-konkurs-minutnykh-videorolikov-videominute.html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konkursgrant.ru/dizajneram-khudozhnikam-arkhitektoram/25374-mezhdunarodnyj-konkurs-strast-k-tvorchestvu.html" TargetMode="External"/><Relationship Id="rId34" Type="http://schemas.openxmlformats.org/officeDocument/2006/relationships/hyperlink" Target="https://konkursgrant.ru/dizajneram-khudozhnikam-arkhitektoram/25375-mezhdunarodnyj-tvorcheskij-konkurs-kogei.htm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konkursgrant.ru/fotografam/25414-mezhdunarodnyj-fotokonkurs-europhotometeo.html" TargetMode="External"/><Relationship Id="rId20" Type="http://schemas.openxmlformats.org/officeDocument/2006/relationships/hyperlink" Target="https://konkursgrant.ru/dizajneram-khudozhnikam-arkhitektoram/25374-mezhdunarodnyj-konkurs-strast-k-tvorchestvu.html" TargetMode="External"/><Relationship Id="rId29" Type="http://schemas.openxmlformats.org/officeDocument/2006/relationships/hyperlink" Target="https://www.gup.ru/upload/files/uni/science/lihachev/2022/Lihachev2022.pdf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nkursgrant.ru/literatoram/25263-konkurs-rasskaz-goda.html" TargetMode="External"/><Relationship Id="rId24" Type="http://schemas.openxmlformats.org/officeDocument/2006/relationships/hyperlink" Target="https://konkursgrant.ru/shkolnikam/25313-mezhdunarodnyj-konkurs-risunkov-dlya-shkolnikov-nauka-bez-granits.html" TargetMode="External"/><Relationship Id="rId32" Type="http://schemas.openxmlformats.org/officeDocument/2006/relationships/hyperlink" Target="https://konkursgrant.ru/detyam/25407-mezhdunarodnyj-konkurs-mangi-komiksov-i-illyustratsij-na-temu-puteshestvie.html" TargetMode="External"/><Relationship Id="rId37" Type="http://schemas.openxmlformats.org/officeDocument/2006/relationships/hyperlink" Target="https://konkursgrant.ru/shkolnikam/25323-mezhdunarodnyj-detsko-yunosheskij-konkurs-na-temu-zabavnaya-veshch-ob-izmenenii-klimata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konkursgrant.ru/fotografam/25414-mezhdunarodnyj-fotokonkurs-europhotometeo.html" TargetMode="External"/><Relationship Id="rId23" Type="http://schemas.openxmlformats.org/officeDocument/2006/relationships/hyperlink" Target="https://konkursgrant.ru/deyatelyam-kino-video-multiplikatsii/25341-mezhdunarodnyj-konkurs-animatsii-animafest-2022.html" TargetMode="External"/><Relationship Id="rId28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36" Type="http://schemas.openxmlformats.org/officeDocument/2006/relationships/hyperlink" Target="https://konkursgrant.ru/molodezhi/25202-konkurs-sotsialno-znachimykh-praktik-v-oblasti-zdorovesberezheniya-dobrovolets-pro.html" TargetMode="External"/><Relationship Id="rId10" Type="http://schemas.openxmlformats.org/officeDocument/2006/relationships/hyperlink" Target="https://coddyschool.com/grant/" TargetMode="External"/><Relationship Id="rId19" Type="http://schemas.openxmlformats.org/officeDocument/2006/relationships/hyperlink" Target="https://konkursgrant.ru/literatoram/25343-mezhdunarodnyj-konkurs-na-luchshuyu-nauchnuyu-i-uchebnuyu-publikatsiyu-akademus.html" TargetMode="External"/><Relationship Id="rId31" Type="http://schemas.openxmlformats.org/officeDocument/2006/relationships/hyperlink" Target="https://konkursgrant.ru/detyam/25407-mezhdunarodnyj-konkurs-mangi-komiksov-i-illyustratsij-na-temu-puteshestvi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dizajneram-khudozhnikam-arkhitektoram/25310-mezhdunarodnyj-konkurs-plakata-dlya-festivalya-v-lokarno.html" TargetMode="External"/><Relationship Id="rId22" Type="http://schemas.openxmlformats.org/officeDocument/2006/relationships/hyperlink" Target="https://konkursgrant.ru/deyatelyam-kino-video-multiplikatsii/25341-mezhdunarodnyj-konkurs-animatsii-animafest-2022.html" TargetMode="External"/><Relationship Id="rId27" Type="http://schemas.openxmlformats.org/officeDocument/2006/relationships/hyperlink" Target="https://konkursgrant.ru/deyatelyam-kino-video-multiplikatsii/25348-mezhdunarodnyj-konkurs-minutnykh-videorolikov-videominute.html" TargetMode="External"/><Relationship Id="rId30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35" Type="http://schemas.openxmlformats.org/officeDocument/2006/relationships/hyperlink" Target="https://konkursgrant.ru/molodezhi/25202-konkurs-sotsialno-znachimykh-praktik-v-oblasti-zdorovesberezheniya-dobrovolets-pro.html" TargetMode="External"/><Relationship Id="rId8" Type="http://schemas.openxmlformats.org/officeDocument/2006/relationships/hyperlink" Target="http://www.awesomefoundation.org/ru/submissions/new" TargetMode="External"/><Relationship Id="rId3" Type="http://schemas.openxmlformats.org/officeDocument/2006/relationships/styles" Target="styles.xml"/><Relationship Id="rId12" Type="http://schemas.openxmlformats.org/officeDocument/2006/relationships/hyperlink" Target="https://konkursgrant.ru/literatoram/25263-konkurs-rasskaz-goda.html" TargetMode="External"/><Relationship Id="rId17" Type="http://schemas.openxmlformats.org/officeDocument/2006/relationships/hyperlink" Target="https://konkursgrant.ru/literatoram/25180-mezhdunarodnyj-konkurs-illyustrirovannykh-detskikh-knig-apila.html" TargetMode="External"/><Relationship Id="rId25" Type="http://schemas.openxmlformats.org/officeDocument/2006/relationships/hyperlink" Target="https://konkursgrant.ru/shkolnikam/25313-mezhdunarodnyj-konkurs-risunkov-dlya-shkolnikov-nauka-bez-granits.html" TargetMode="External"/><Relationship Id="rId33" Type="http://schemas.openxmlformats.org/officeDocument/2006/relationships/hyperlink" Target="https://konkursgrant.ru/dizajneram-khudozhnikam-arkhitektoram/25375-mezhdunarodnyj-tvorcheskij-konkurs-kogei.html" TargetMode="External"/><Relationship Id="rId38" Type="http://schemas.openxmlformats.org/officeDocument/2006/relationships/hyperlink" Target="https://konkursgrant.ru/shkolnikam/25323-mezhdunarodnyj-detsko-yunosheskij-konkurs-na-temu-zabavnaya-veshch-ob-izmenenii-klimat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FA7E8-D83D-483C-9A03-E96728D3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10</Pages>
  <Words>3814</Words>
  <Characters>21744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77</cp:revision>
  <cp:lastPrinted>2021-11-09T08:48:00Z</cp:lastPrinted>
  <dcterms:created xsi:type="dcterms:W3CDTF">2019-12-30T14:16:00Z</dcterms:created>
  <dcterms:modified xsi:type="dcterms:W3CDTF">2021-12-09T06:29:00Z</dcterms:modified>
</cp:coreProperties>
</file>